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     Основной целью организации является содействие повышению качества жизни людей из групп социального риска (далее ГСР) и членов их семей; повышение их правовой защищённости, реализации прав человека и гражданина, снижение уровня их социальной изолированности; поддержка людей, попавших в тяжелую жизненную ситуацию и СОП, в также их семьям; содействие сдерживанию распространения социально значимых заболеваний (наркомании, ВИЧ, туберкулёз и др.); содействие развитию личностного потенциала и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самоактуализации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, вовлечение их в культурную жизнь; привлечение внимания к проблемам людей из ГСР, снижение их социальной изоляции.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     Для достижения цели в 2019 году организация осуществляла следующие виды деятельности, направленные на помощь людям из групп социального риска: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• Социальная, психологическая, правовая и трудовой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реинтеграции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 лиц, осуществлявших незаконное потребление наркотических средств и психотропных веществ, страдавших алкоголизмом. В течение года еженедельно проводились группы личностного </w:t>
      </w:r>
      <w:proofErr w:type="gram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роста ,обучающие</w:t>
      </w:r>
      <w:proofErr w:type="gram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 встречи и собрания, состоялось более 50 таких встреч с охватом около 100 чел.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Содействие в предоставлении бесплатной юридической помощи, правовое просвещение населения, деятельность по защите прав и свобод человека и гражданина. Социально-правовую помощь в формате кейс-менеджмента получили 53 человека.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Медико-социальном сопровождении лиц, страдающих тяжелыми и социально-значимыми заболеваниями, и лиц, нуждающихся в медицинской паллиативной помощи, оказывали кейс-менеджеры в ходе социально-правового сопровождения. Такую помощь получили 10 чел.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• Консультирование психологическое, педагогическое, социальное. Не менее 30 человек получили такую помощь. в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т.ч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 по принципу «равный-равному», в </w:t>
      </w:r>
      <w:proofErr w:type="spellStart"/>
      <w:proofErr w:type="gram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т.ч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.</w:t>
      </w:r>
      <w:proofErr w:type="gram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 с выходом к месту расположения клиентов и по телефону получили 435 человека.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Поддержка инициатив представителей сообществ выражалась в создании в 2019 году инициативной группы «Сопричастность», которая оказывает помощь людям в местах лишения свободы, а также освободившимся из мест лишения свободы.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Консультирование и помощь в трудоустройстве и социальной адаптации на рынке труда людям, освобождённых из УИС. 15 волонтёров и активистов организации, из числа освобожденных из МЛС, были приглашены на оплачиваемые одноразовые работы. Одна из девушек официально трудоустроена.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Разработка и внедрение программ и проектов. Разработана и подана заявка на реализацию проекта «Право на доступ к эффективной защите», который в 2020 победила в конкурсе Фонда Президентских Грантов. Разработан проект «Диалог власти и сообщества для повышения качества медицинских и социальных услуг», заявка на его финансирование была подана на конкурс социально-ориентированных некоммерческих организаций, но не получила субсидию из бюджета Калининградской области.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Проведение опросов, мониторингов и социологических исследований. Организация принимала участие в реализации проекта общественной организации «ЮЛА» «От инициативной группы к общественному объединению. Расширение значимой активности в сфере сдерживания распространения ВИЧ и наркомании в Калининградской области», в ходе которого были опрошены более 100 клиентов проекта. В опросе о соблюдении прав человека и гражданина в отношении людей, употребляющих наркотики, учувствовали 50 клиентов из числа людей, имеющих опыт употребления наркотиков. В опросе женщин, вовлеченных в оказание сексуальных услуг за вознаграждение, учувствовали 60 клиенток проекта, изучена распространенность рискованных поведенческих практик среди них.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Организация и проведение культурно-массовых мероприятий, показ спектаклей (театральных постановок). При поддержке организация «ЮЛА» был создан спектакль «Диагноз-статья» который был показан на общественных площадках города, затем члены творческой группы «Становления» были приглашены на фестиваль «Город прав» в Воронеж, где состоялся показ спектакля. Весной 2019 г. был создан документальный фильм «Приют» о судьбе активиста «Становления», в июне и в декабре состоялся публичный показ, в обсуждении фильма приняли участия активисты организации.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Привлечение и обучение волонтёров. Клиенты, находящиеся на социально-правовом сопровождении по уголовным делам, участвовали не только в деятельности «Становления», но и партнерской организации «Сила Людей», помогали в раздаче горячего супа бездомным.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• Разработка, издание и распространение информационных материалов, материалов в средствах массовой информации, для освещения проблем наименее защищённых групп населения. Люди из числа клиентов организации участвовали в сьёмках передачи Антона Красовского из серии «Эпидемия», директор «Становления» неоднократно давал интервью на радио и на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медийных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 порталах, освещая проблематику людей из ГСР.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Проведение тренингов, семинаров, выставок: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– 26 июня проведен семинар «Юридические и социальные аспекты защиты по уголовным дела по ст.228» в Городской Центральной библиотеке имени Чехова.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lastRenderedPageBreak/>
        <w:t xml:space="preserve">– 3-4 августа активисты «Становления» участвовали в двухдневном выездном семинаре «Повышение компетентности по вопросам профилактики ВИЧ и мотивации на лечение наркомании» для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аутрич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-работников, который прошёл в г. Светлогорск Калининградской области.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– 28-29 декабря активисты «Становления» участвовали в двухдневном выездном семинаре для обновленной группы «Обучение методам равного консультирования», где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аутрич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-работники повысили свою квалификацию. Обучение прошли также представители реабилитационных центров, в том числе и государственных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– 26 ноября ко дню борьбы со СПИДом была организована выставка «Открыть Лицо» Юлии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Лисняк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 в Городской Центральной библиотеке имени Чехова.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Взаимодействие с органами государственной власти, органами местного самоуправления, общественными организациями. Активисты организации приняли участие в следующих мероприятиях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– Круглый стол «Актуальные проблемы оказания бесплатной правовой помощи населению» (14 октября 2019 г., конференц-зал Общественной палаты КО)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– Круглый стол в ОП об изменении законодательства в отношении беременных с ВИЧ (28 октября 2019 г., конференц-зал Общественной палаты КО).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– В течение 2019 года регулярно члены организации встречались с главными врачами и заведующими отделений больниц (Инфекционная больница, Центр СПИД, Наркологический диспансер, Противотуберкулёзного диспансера)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•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4752B3" w:rsidRPr="004752B3" w:rsidRDefault="004752B3" w:rsidP="004752B3">
      <w:pPr>
        <w:shd w:val="clear" w:color="auto" w:fill="FFFFFF"/>
        <w:rPr>
          <w:rFonts w:ascii="Arial" w:eastAsia="Times New Roman" w:hAnsi="Arial" w:cs="Arial"/>
          <w:color w:val="7A7A7A"/>
          <w:sz w:val="20"/>
          <w:szCs w:val="20"/>
          <w:lang w:eastAsia="ru-RU"/>
        </w:rPr>
      </w:pPr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 xml:space="preserve">     «Становление» выступает основным партнером общественной организации «ЮЛА» в реализации этого направления работы. Для проведения профилактики распространения ВИЧ, ИППП, вирусных гепатитов проводились еженедельные выходы </w:t>
      </w:r>
      <w:proofErr w:type="spellStart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аутрич</w:t>
      </w:r>
      <w:proofErr w:type="spellEnd"/>
      <w:r w:rsidRPr="004752B3">
        <w:rPr>
          <w:rFonts w:ascii="Arial" w:eastAsia="Times New Roman" w:hAnsi="Arial" w:cs="Arial"/>
          <w:color w:val="7A7A7A"/>
          <w:sz w:val="20"/>
          <w:szCs w:val="20"/>
          <w:lang w:eastAsia="ru-RU"/>
        </w:rPr>
        <w:t>-команды в два стационара инфекционной и противотуберкулезной больниц, в Центр СПИД, а также еженедельные выезда на улицы города для проведения профилактики среди женщин, вовлеченных в оказание секс-услуг. Около 800 уникальных клиентов охвачено, многие получили услуги неоднократно.</w:t>
      </w:r>
    </w:p>
    <w:p w:rsidR="00AC1426" w:rsidRDefault="00AC1426"/>
    <w:sectPr w:rsidR="00AC1426" w:rsidSect="003E79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3"/>
    <w:rsid w:val="003E7970"/>
    <w:rsid w:val="004752B3"/>
    <w:rsid w:val="00A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F789BE-1D30-C045-B16A-B98FE0A6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2020-12-29T10:22:00Z</dcterms:created>
  <dcterms:modified xsi:type="dcterms:W3CDTF">2020-12-29T10:23:00Z</dcterms:modified>
</cp:coreProperties>
</file>